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F9" w:rsidRPr="00492222" w:rsidRDefault="006C47F9" w:rsidP="006C47F9">
      <w:pPr>
        <w:pStyle w:val="a9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492222">
        <w:rPr>
          <w:rFonts w:ascii="Times New Roman" w:hAnsi="Times New Roman" w:cs="Times New Roman"/>
          <w:sz w:val="28"/>
          <w:szCs w:val="28"/>
          <w:highlight w:val="lightGray"/>
        </w:rPr>
        <w:t>Додатковий матеріал до теми</w:t>
      </w:r>
    </w:p>
    <w:p w:rsidR="006C47F9" w:rsidRPr="00492222" w:rsidRDefault="006C47F9" w:rsidP="006C47F9">
      <w:pPr>
        <w:pStyle w:val="a3"/>
        <w:spacing w:line="276" w:lineRule="auto"/>
        <w:ind w:firstLine="709"/>
        <w:jc w:val="center"/>
        <w:rPr>
          <w:sz w:val="28"/>
          <w:szCs w:val="28"/>
        </w:rPr>
      </w:pPr>
      <w:r w:rsidRPr="00492222">
        <w:rPr>
          <w:sz w:val="28"/>
          <w:szCs w:val="28"/>
          <w:highlight w:val="lightGray"/>
        </w:rPr>
        <w:t xml:space="preserve">УКРАЇНСЬКІ </w:t>
      </w:r>
      <w:r w:rsidRPr="00492222">
        <w:rPr>
          <w:sz w:val="28"/>
          <w:szCs w:val="28"/>
          <w:highlight w:val="lightGray"/>
        </w:rPr>
        <w:t>НАРОДНІ ДУМИ. ІВАН БОГУН</w:t>
      </w:r>
    </w:p>
    <w:p w:rsidR="00117443" w:rsidRDefault="00842373" w:rsidP="0087683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Деякі фольклорні твори (насамперед перекази й історичні легенди) за змістом </w:t>
      </w:r>
      <w:r w:rsidR="00117443">
        <w:rPr>
          <w:sz w:val="28"/>
          <w:szCs w:val="28"/>
        </w:rPr>
        <w:t>близько</w:t>
      </w:r>
      <w:r>
        <w:rPr>
          <w:sz w:val="28"/>
          <w:szCs w:val="28"/>
        </w:rPr>
        <w:t xml:space="preserve"> пов’язані з історичними подіями і задокументованими фактами. Як взірець досить згадати </w:t>
      </w:r>
      <w:r w:rsidRPr="00BA6A46">
        <w:rPr>
          <w:i/>
          <w:sz w:val="28"/>
          <w:szCs w:val="28"/>
        </w:rPr>
        <w:t>народні перекази про полковника Івана Богуна</w:t>
      </w:r>
      <w:r>
        <w:rPr>
          <w:sz w:val="28"/>
          <w:szCs w:val="28"/>
        </w:rPr>
        <w:t xml:space="preserve">, який зумів у вкрай несприятливих умовах битви під Берестечком (28–30 червня 1651 року) знайти оптимальне рішення. </w:t>
      </w:r>
    </w:p>
    <w:p w:rsidR="00842373" w:rsidRDefault="00842373" w:rsidP="0087683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 відомо, тоді кримський хан зрадив козаків, а татари хитрістю взяли в полон Богдана Хмельницького. У цій ситуації</w:t>
      </w:r>
      <w:r w:rsidRPr="00B62322">
        <w:rPr>
          <w:sz w:val="28"/>
          <w:szCs w:val="28"/>
        </w:rPr>
        <w:t xml:space="preserve"> польські війська </w:t>
      </w:r>
      <w:r>
        <w:rPr>
          <w:sz w:val="28"/>
          <w:szCs w:val="28"/>
        </w:rPr>
        <w:t xml:space="preserve">короля Яна ІІ Казимира блискавично </w:t>
      </w:r>
      <w:r w:rsidRPr="00B62322">
        <w:rPr>
          <w:sz w:val="28"/>
          <w:szCs w:val="28"/>
        </w:rPr>
        <w:t xml:space="preserve">зайняли </w:t>
      </w:r>
      <w:r>
        <w:rPr>
          <w:sz w:val="28"/>
          <w:szCs w:val="28"/>
        </w:rPr>
        <w:t xml:space="preserve">вигідне </w:t>
      </w:r>
      <w:r w:rsidRPr="00B62322">
        <w:rPr>
          <w:sz w:val="28"/>
          <w:szCs w:val="28"/>
        </w:rPr>
        <w:t xml:space="preserve">стратегічне </w:t>
      </w:r>
      <w:r>
        <w:rPr>
          <w:sz w:val="28"/>
          <w:szCs w:val="28"/>
        </w:rPr>
        <w:t xml:space="preserve">положення, оточили козацький табір з трьох боків, </w:t>
      </w:r>
      <w:r w:rsidRPr="00B62322">
        <w:rPr>
          <w:sz w:val="28"/>
          <w:szCs w:val="28"/>
        </w:rPr>
        <w:t>відріза</w:t>
      </w:r>
      <w:r>
        <w:rPr>
          <w:sz w:val="28"/>
          <w:szCs w:val="28"/>
        </w:rPr>
        <w:t>вши таким чином</w:t>
      </w:r>
      <w:r w:rsidR="00AE7575">
        <w:rPr>
          <w:sz w:val="28"/>
          <w:szCs w:val="28"/>
        </w:rPr>
        <w:t xml:space="preserve"> шлях для від</w:t>
      </w:r>
      <w:r w:rsidRPr="00B62322">
        <w:rPr>
          <w:sz w:val="28"/>
          <w:szCs w:val="28"/>
        </w:rPr>
        <w:t>ходу з-під Берестечка.</w:t>
      </w:r>
      <w:r>
        <w:rPr>
          <w:sz w:val="28"/>
          <w:szCs w:val="28"/>
        </w:rPr>
        <w:t xml:space="preserve"> З</w:t>
      </w:r>
      <w:r w:rsidRPr="00B62322">
        <w:rPr>
          <w:sz w:val="28"/>
          <w:szCs w:val="28"/>
        </w:rPr>
        <w:t xml:space="preserve"> четвертого боку </w:t>
      </w:r>
      <w:r>
        <w:rPr>
          <w:sz w:val="28"/>
          <w:szCs w:val="28"/>
        </w:rPr>
        <w:t>відступові перешкоджали</w:t>
      </w:r>
      <w:r w:rsidRPr="00B62322">
        <w:rPr>
          <w:sz w:val="28"/>
          <w:szCs w:val="28"/>
        </w:rPr>
        <w:t xml:space="preserve"> непрохідні болота</w:t>
      </w:r>
      <w:r>
        <w:rPr>
          <w:sz w:val="28"/>
          <w:szCs w:val="28"/>
        </w:rPr>
        <w:t>. П</w:t>
      </w:r>
      <w:r w:rsidRPr="00B62322">
        <w:rPr>
          <w:sz w:val="28"/>
          <w:szCs w:val="28"/>
        </w:rPr>
        <w:t>оляки почали нещадн</w:t>
      </w:r>
      <w:r>
        <w:rPr>
          <w:sz w:val="28"/>
          <w:szCs w:val="28"/>
        </w:rPr>
        <w:t>ий</w:t>
      </w:r>
      <w:r w:rsidRPr="00B62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гарматний </w:t>
      </w:r>
      <w:r w:rsidRPr="00B62322">
        <w:rPr>
          <w:sz w:val="28"/>
          <w:szCs w:val="28"/>
        </w:rPr>
        <w:t>обстріл козацьк</w:t>
      </w:r>
      <w:r>
        <w:rPr>
          <w:sz w:val="28"/>
          <w:szCs w:val="28"/>
        </w:rPr>
        <w:t>ого</w:t>
      </w:r>
      <w:r w:rsidRPr="00B62322">
        <w:rPr>
          <w:sz w:val="28"/>
          <w:szCs w:val="28"/>
        </w:rPr>
        <w:t xml:space="preserve"> таб</w:t>
      </w:r>
      <w:r>
        <w:rPr>
          <w:sz w:val="28"/>
          <w:szCs w:val="28"/>
        </w:rPr>
        <w:t>ору. К</w:t>
      </w:r>
      <w:r w:rsidRPr="00B62322">
        <w:rPr>
          <w:sz w:val="28"/>
          <w:szCs w:val="28"/>
        </w:rPr>
        <w:t>озаки також відстрілювалис</w:t>
      </w:r>
      <w:r>
        <w:rPr>
          <w:sz w:val="28"/>
          <w:szCs w:val="28"/>
        </w:rPr>
        <w:t xml:space="preserve">я, але </w:t>
      </w:r>
      <w:r w:rsidRPr="00B62322">
        <w:rPr>
          <w:sz w:val="28"/>
          <w:szCs w:val="28"/>
        </w:rPr>
        <w:t xml:space="preserve">перевага була на боці </w:t>
      </w:r>
      <w:r>
        <w:rPr>
          <w:sz w:val="28"/>
          <w:szCs w:val="28"/>
        </w:rPr>
        <w:t>королівського війська</w:t>
      </w:r>
      <w:r w:rsidRPr="0095116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62322">
        <w:rPr>
          <w:sz w:val="28"/>
          <w:szCs w:val="28"/>
        </w:rPr>
        <w:t xml:space="preserve">бидві </w:t>
      </w:r>
      <w:r w:rsidR="00117443">
        <w:rPr>
          <w:sz w:val="28"/>
          <w:szCs w:val="28"/>
        </w:rPr>
        <w:t>сторони зазнавали</w:t>
      </w:r>
      <w:r w:rsidRPr="00B62322">
        <w:rPr>
          <w:sz w:val="28"/>
          <w:szCs w:val="28"/>
        </w:rPr>
        <w:t xml:space="preserve"> величезн</w:t>
      </w:r>
      <w:r w:rsidR="00117443">
        <w:rPr>
          <w:sz w:val="28"/>
          <w:szCs w:val="28"/>
        </w:rPr>
        <w:t>их</w:t>
      </w:r>
      <w:r w:rsidRPr="00B62322">
        <w:rPr>
          <w:sz w:val="28"/>
          <w:szCs w:val="28"/>
        </w:rPr>
        <w:t xml:space="preserve"> втрат</w:t>
      </w:r>
      <w:r>
        <w:rPr>
          <w:sz w:val="28"/>
          <w:szCs w:val="28"/>
        </w:rPr>
        <w:t>.</w:t>
      </w:r>
      <w:r w:rsidRPr="00B62322">
        <w:rPr>
          <w:sz w:val="28"/>
          <w:szCs w:val="28"/>
        </w:rPr>
        <w:t xml:space="preserve"> </w:t>
      </w:r>
    </w:p>
    <w:p w:rsidR="00842373" w:rsidRDefault="00842373" w:rsidP="0087683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6A49">
        <w:rPr>
          <w:sz w:val="28"/>
          <w:szCs w:val="28"/>
        </w:rPr>
        <w:t xml:space="preserve">Під </w:t>
      </w:r>
      <w:r w:rsidRPr="00951162">
        <w:rPr>
          <w:sz w:val="28"/>
          <w:szCs w:val="28"/>
        </w:rPr>
        <w:t>час переговорів польське командування вимагало від козаків негайно вида</w:t>
      </w:r>
      <w:r w:rsidR="00117443">
        <w:rPr>
          <w:sz w:val="28"/>
          <w:szCs w:val="28"/>
        </w:rPr>
        <w:t>ти</w:t>
      </w:r>
      <w:r w:rsidRPr="00951162">
        <w:rPr>
          <w:sz w:val="28"/>
          <w:szCs w:val="28"/>
        </w:rPr>
        <w:t xml:space="preserve"> полковників, зда</w:t>
      </w:r>
      <w:r w:rsidR="00117443">
        <w:rPr>
          <w:sz w:val="28"/>
          <w:szCs w:val="28"/>
        </w:rPr>
        <w:t>ти</w:t>
      </w:r>
      <w:r w:rsidRPr="00951162">
        <w:rPr>
          <w:sz w:val="28"/>
          <w:szCs w:val="28"/>
        </w:rPr>
        <w:t xml:space="preserve"> прапор</w:t>
      </w:r>
      <w:r w:rsidR="00117443">
        <w:rPr>
          <w:sz w:val="28"/>
          <w:szCs w:val="28"/>
        </w:rPr>
        <w:t>и</w:t>
      </w:r>
      <w:r w:rsidRPr="00951162">
        <w:rPr>
          <w:sz w:val="28"/>
          <w:szCs w:val="28"/>
        </w:rPr>
        <w:t xml:space="preserve"> і гармат</w:t>
      </w:r>
      <w:r w:rsidR="00117443">
        <w:rPr>
          <w:sz w:val="28"/>
          <w:szCs w:val="28"/>
        </w:rPr>
        <w:t>и</w:t>
      </w:r>
      <w:r w:rsidRPr="00951162">
        <w:rPr>
          <w:sz w:val="28"/>
          <w:szCs w:val="28"/>
        </w:rPr>
        <w:t xml:space="preserve">. Іван Богун, якого козаки обрали наказним гетьманом, </w:t>
      </w:r>
      <w:r>
        <w:rPr>
          <w:sz w:val="28"/>
          <w:szCs w:val="28"/>
        </w:rPr>
        <w:t>у</w:t>
      </w:r>
      <w:r w:rsidRPr="00951162">
        <w:rPr>
          <w:sz w:val="28"/>
          <w:szCs w:val="28"/>
        </w:rPr>
        <w:t xml:space="preserve"> цій ситуації </w:t>
      </w:r>
      <w:r>
        <w:rPr>
          <w:sz w:val="28"/>
          <w:szCs w:val="28"/>
        </w:rPr>
        <w:t xml:space="preserve">вміло </w:t>
      </w:r>
      <w:r w:rsidRPr="00B62322">
        <w:rPr>
          <w:sz w:val="28"/>
          <w:szCs w:val="28"/>
        </w:rPr>
        <w:t xml:space="preserve">використав військову хитрість: йому вдалося поширити в польському таборі чутку, що хан з ордою </w:t>
      </w:r>
      <w:r>
        <w:rPr>
          <w:sz w:val="28"/>
          <w:szCs w:val="28"/>
        </w:rPr>
        <w:t>та</w:t>
      </w:r>
      <w:r w:rsidRPr="00B62322">
        <w:rPr>
          <w:sz w:val="28"/>
          <w:szCs w:val="28"/>
        </w:rPr>
        <w:t xml:space="preserve"> Богданом Хмельницьким повернулися і вночі нападуть на поляків. Щоб ворог повірив у це, Іван Богун наказав козакам </w:t>
      </w:r>
      <w:r>
        <w:rPr>
          <w:sz w:val="28"/>
          <w:szCs w:val="28"/>
        </w:rPr>
        <w:t xml:space="preserve">голосно </w:t>
      </w:r>
      <w:r w:rsidRPr="00B62322">
        <w:rPr>
          <w:sz w:val="28"/>
          <w:szCs w:val="28"/>
        </w:rPr>
        <w:t>сурми</w:t>
      </w:r>
      <w:r>
        <w:rPr>
          <w:sz w:val="28"/>
          <w:szCs w:val="28"/>
        </w:rPr>
        <w:t>ти</w:t>
      </w:r>
      <w:r w:rsidRPr="00B62322">
        <w:rPr>
          <w:sz w:val="28"/>
          <w:szCs w:val="28"/>
        </w:rPr>
        <w:t>, бити в литаври</w:t>
      </w:r>
      <w:r>
        <w:rPr>
          <w:sz w:val="28"/>
          <w:szCs w:val="28"/>
        </w:rPr>
        <w:t>, радісно гукати, реготати</w:t>
      </w:r>
      <w:r w:rsidRPr="00B6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2322">
        <w:rPr>
          <w:sz w:val="28"/>
          <w:szCs w:val="28"/>
        </w:rPr>
        <w:t xml:space="preserve">Польське командування негайно </w:t>
      </w:r>
      <w:r>
        <w:rPr>
          <w:sz w:val="28"/>
          <w:szCs w:val="28"/>
        </w:rPr>
        <w:t>спорядило</w:t>
      </w:r>
      <w:r w:rsidRPr="00B62322">
        <w:rPr>
          <w:sz w:val="28"/>
          <w:szCs w:val="28"/>
        </w:rPr>
        <w:t xml:space="preserve"> великий військовий корпус для захисту свого тилу, а в цей момент козаки під </w:t>
      </w:r>
      <w:r>
        <w:rPr>
          <w:sz w:val="28"/>
          <w:szCs w:val="28"/>
        </w:rPr>
        <w:t>проводом</w:t>
      </w:r>
      <w:r w:rsidRPr="00B62322">
        <w:rPr>
          <w:sz w:val="28"/>
          <w:szCs w:val="28"/>
        </w:rPr>
        <w:t xml:space="preserve"> І. Богун</w:t>
      </w:r>
      <w:r>
        <w:rPr>
          <w:sz w:val="28"/>
          <w:szCs w:val="28"/>
        </w:rPr>
        <w:t xml:space="preserve">а </w:t>
      </w:r>
      <w:r w:rsidRPr="00B62322">
        <w:rPr>
          <w:sz w:val="28"/>
          <w:szCs w:val="28"/>
        </w:rPr>
        <w:t>розгромили</w:t>
      </w:r>
      <w:r>
        <w:rPr>
          <w:sz w:val="28"/>
          <w:szCs w:val="28"/>
        </w:rPr>
        <w:t xml:space="preserve"> найближчі ворожі окопи</w:t>
      </w:r>
      <w:r w:rsidRPr="00B6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2373" w:rsidRDefault="00842373" w:rsidP="0087683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2322">
        <w:rPr>
          <w:sz w:val="28"/>
          <w:szCs w:val="28"/>
        </w:rPr>
        <w:t>Коли ж 30</w:t>
      </w:r>
      <w:r>
        <w:rPr>
          <w:sz w:val="28"/>
          <w:szCs w:val="28"/>
        </w:rPr>
        <w:t> </w:t>
      </w:r>
      <w:r w:rsidRPr="00B62322">
        <w:rPr>
          <w:sz w:val="28"/>
          <w:szCs w:val="28"/>
        </w:rPr>
        <w:t>червня козакам стало відомо, що поляки</w:t>
      </w:r>
      <w:r>
        <w:rPr>
          <w:sz w:val="28"/>
          <w:szCs w:val="28"/>
        </w:rPr>
        <w:t xml:space="preserve"> </w:t>
      </w:r>
      <w:r w:rsidRPr="00B62322">
        <w:rPr>
          <w:sz w:val="28"/>
          <w:szCs w:val="28"/>
        </w:rPr>
        <w:t>плануют</w:t>
      </w:r>
      <w:r>
        <w:rPr>
          <w:sz w:val="28"/>
          <w:szCs w:val="28"/>
        </w:rPr>
        <w:t xml:space="preserve">ь </w:t>
      </w:r>
      <w:r w:rsidRPr="00B62322">
        <w:rPr>
          <w:sz w:val="28"/>
          <w:szCs w:val="28"/>
        </w:rPr>
        <w:t xml:space="preserve">збудувати греблю на річці </w:t>
      </w:r>
      <w:proofErr w:type="spellStart"/>
      <w:r w:rsidRPr="00B62322">
        <w:rPr>
          <w:sz w:val="28"/>
          <w:szCs w:val="28"/>
        </w:rPr>
        <w:t>Пляшевій</w:t>
      </w:r>
      <w:proofErr w:type="spellEnd"/>
      <w:r w:rsidRPr="00B62322">
        <w:rPr>
          <w:sz w:val="28"/>
          <w:szCs w:val="28"/>
        </w:rPr>
        <w:t xml:space="preserve">, </w:t>
      </w:r>
      <w:r>
        <w:rPr>
          <w:sz w:val="28"/>
          <w:szCs w:val="28"/>
        </w:rPr>
        <w:t>аби</w:t>
      </w:r>
      <w:r w:rsidRPr="00B62322">
        <w:rPr>
          <w:sz w:val="28"/>
          <w:szCs w:val="28"/>
        </w:rPr>
        <w:t xml:space="preserve"> підняти рівень води</w:t>
      </w:r>
      <w:r>
        <w:rPr>
          <w:sz w:val="28"/>
          <w:szCs w:val="28"/>
        </w:rPr>
        <w:t xml:space="preserve"> і</w:t>
      </w:r>
      <w:r w:rsidRPr="00B62322">
        <w:rPr>
          <w:sz w:val="28"/>
          <w:szCs w:val="28"/>
        </w:rPr>
        <w:t xml:space="preserve"> затопити </w:t>
      </w:r>
      <w:r>
        <w:rPr>
          <w:sz w:val="28"/>
          <w:szCs w:val="28"/>
        </w:rPr>
        <w:t>козацький табір</w:t>
      </w:r>
      <w:r w:rsidRPr="00B62322">
        <w:rPr>
          <w:sz w:val="28"/>
          <w:szCs w:val="28"/>
        </w:rPr>
        <w:t>, Іван Богун</w:t>
      </w:r>
      <w:r>
        <w:rPr>
          <w:sz w:val="28"/>
          <w:szCs w:val="28"/>
        </w:rPr>
        <w:t xml:space="preserve"> </w:t>
      </w:r>
      <w:r w:rsidRPr="00B62322">
        <w:rPr>
          <w:sz w:val="28"/>
          <w:szCs w:val="28"/>
        </w:rPr>
        <w:t>з основними силами свого війська вирішив прориватися</w:t>
      </w:r>
      <w:r>
        <w:rPr>
          <w:sz w:val="28"/>
          <w:szCs w:val="28"/>
        </w:rPr>
        <w:t xml:space="preserve"> </w:t>
      </w:r>
      <w:r w:rsidRPr="00B62322">
        <w:rPr>
          <w:sz w:val="28"/>
          <w:szCs w:val="28"/>
        </w:rPr>
        <w:t xml:space="preserve">через болото. За одну ніч козаки </w:t>
      </w:r>
      <w:r>
        <w:rPr>
          <w:sz w:val="28"/>
          <w:szCs w:val="28"/>
        </w:rPr>
        <w:t>збудували</w:t>
      </w:r>
      <w:r w:rsidRPr="00B62322">
        <w:rPr>
          <w:sz w:val="28"/>
          <w:szCs w:val="28"/>
        </w:rPr>
        <w:t xml:space="preserve"> переправу, </w:t>
      </w:r>
      <w:r>
        <w:rPr>
          <w:sz w:val="28"/>
          <w:szCs w:val="28"/>
        </w:rPr>
        <w:t>використавши</w:t>
      </w:r>
      <w:r w:rsidRPr="00B62322">
        <w:rPr>
          <w:sz w:val="28"/>
          <w:szCs w:val="28"/>
        </w:rPr>
        <w:t xml:space="preserve"> бочки, мішки, сідла, власн</w:t>
      </w:r>
      <w:r>
        <w:rPr>
          <w:sz w:val="28"/>
          <w:szCs w:val="28"/>
        </w:rPr>
        <w:t>ий</w:t>
      </w:r>
      <w:r w:rsidRPr="00B62322">
        <w:rPr>
          <w:sz w:val="28"/>
          <w:szCs w:val="28"/>
        </w:rPr>
        <w:t xml:space="preserve"> одяг, </w:t>
      </w:r>
      <w:r>
        <w:rPr>
          <w:sz w:val="28"/>
          <w:szCs w:val="28"/>
        </w:rPr>
        <w:t xml:space="preserve">кінські </w:t>
      </w:r>
      <w:r w:rsidRPr="00B62322">
        <w:rPr>
          <w:sz w:val="28"/>
          <w:szCs w:val="28"/>
        </w:rPr>
        <w:t>попони</w:t>
      </w:r>
      <w:r>
        <w:rPr>
          <w:sz w:val="28"/>
          <w:szCs w:val="28"/>
        </w:rPr>
        <w:t> – усе, що потрапляло під руку</w:t>
      </w:r>
      <w:r w:rsidRPr="00B62322">
        <w:rPr>
          <w:sz w:val="28"/>
          <w:szCs w:val="28"/>
        </w:rPr>
        <w:t>. Більша частина козацького війська</w:t>
      </w:r>
      <w:r>
        <w:rPr>
          <w:sz w:val="28"/>
          <w:szCs w:val="28"/>
        </w:rPr>
        <w:t xml:space="preserve"> цим шляхом урятувалася, але </w:t>
      </w:r>
      <w:r w:rsidRPr="00B62322">
        <w:rPr>
          <w:sz w:val="28"/>
          <w:szCs w:val="28"/>
        </w:rPr>
        <w:t>третина армії</w:t>
      </w:r>
      <w:r>
        <w:rPr>
          <w:sz w:val="28"/>
          <w:szCs w:val="28"/>
        </w:rPr>
        <w:t>,</w:t>
      </w:r>
      <w:r w:rsidRPr="00B62322">
        <w:rPr>
          <w:sz w:val="28"/>
          <w:szCs w:val="28"/>
        </w:rPr>
        <w:t xml:space="preserve"> прикриваючи відхід основних сил</w:t>
      </w:r>
      <w:r>
        <w:rPr>
          <w:sz w:val="28"/>
          <w:szCs w:val="28"/>
        </w:rPr>
        <w:t>,</w:t>
      </w:r>
      <w:r w:rsidRPr="00B62322">
        <w:rPr>
          <w:sz w:val="28"/>
          <w:szCs w:val="28"/>
        </w:rPr>
        <w:t xml:space="preserve"> з оточення не вийшла. Також козаки повністю втратили обоз </w:t>
      </w:r>
      <w:r>
        <w:rPr>
          <w:sz w:val="28"/>
          <w:szCs w:val="28"/>
        </w:rPr>
        <w:t>та</w:t>
      </w:r>
      <w:r w:rsidRPr="00B62322">
        <w:rPr>
          <w:sz w:val="28"/>
          <w:szCs w:val="28"/>
        </w:rPr>
        <w:t xml:space="preserve"> артилерію. </w:t>
      </w:r>
    </w:p>
    <w:p w:rsidR="00842373" w:rsidRDefault="00842373" w:rsidP="0087683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українських народних переказах бій під Берестечком, у якому Іван Богун виступає народним улюбленцем і героєм, </w:t>
      </w:r>
      <w:r w:rsidRPr="00B62322">
        <w:rPr>
          <w:sz w:val="28"/>
          <w:szCs w:val="28"/>
        </w:rPr>
        <w:t xml:space="preserve">передано окремими епізодами, але за змістом </w:t>
      </w:r>
      <w:r w:rsidR="00A427AE">
        <w:rPr>
          <w:sz w:val="28"/>
          <w:szCs w:val="28"/>
        </w:rPr>
        <w:t xml:space="preserve">також </w:t>
      </w:r>
      <w:r w:rsidRPr="00B62322">
        <w:rPr>
          <w:sz w:val="28"/>
          <w:szCs w:val="28"/>
        </w:rPr>
        <w:t xml:space="preserve">дуже близько до реальних подій. </w:t>
      </w:r>
    </w:p>
    <w:p w:rsidR="00842373" w:rsidRDefault="00842373" w:rsidP="008768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  <w:lang w:val="uk-UA"/>
        </w:rPr>
      </w:pPr>
      <w:r w:rsidRPr="007E6A49">
        <w:rPr>
          <w:rFonts w:ascii="Times New Roman" w:hAnsi="Times New Roman" w:cs="Times New Roman"/>
          <w:b/>
          <w:sz w:val="28"/>
          <w:szCs w:val="28"/>
          <w:shd w:val="clear" w:color="auto" w:fill="DEEAF6" w:themeFill="accent1" w:themeFillTint="33"/>
          <w:lang w:val="uk-UA"/>
        </w:rPr>
        <w:lastRenderedPageBreak/>
        <w:t>Історична довідка</w:t>
      </w:r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  <w:lang w:val="uk-UA"/>
        </w:rPr>
        <w:t>: Як свідчать історичні документи, в армії польського короля Яна</w:t>
      </w:r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 </w:t>
      </w:r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  <w:lang w:val="uk-UA"/>
        </w:rPr>
        <w:t>ІІ Казимира під Берестечком налічувалося 200</w:t>
      </w:r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 </w:t>
      </w:r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  <w:lang w:val="uk-UA"/>
        </w:rPr>
        <w:t>тис. вояків, а українське військо складалось із 40</w:t>
      </w:r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 </w:t>
      </w:r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  <w:lang w:val="uk-UA"/>
        </w:rPr>
        <w:t>тис. запорожців та 60</w:t>
      </w:r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 </w:t>
      </w:r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  <w:lang w:val="uk-UA"/>
        </w:rPr>
        <w:t xml:space="preserve">тис. реєстрових козаків і селян.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Кримську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орду (30 тис.) хана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Іслама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 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Гірея</w:t>
      </w:r>
      <w:proofErr w:type="spellEnd"/>
      <w:r w:rsid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  <w:lang w:val="uk-UA"/>
        </w:rPr>
        <w:t> </w:t>
      </w:r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ІІІ,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що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спочатку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виступала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на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боці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Богдана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Хмельницького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,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брати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до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уваги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не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випада</w:t>
      </w:r>
      <w:proofErr w:type="gram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є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,</w:t>
      </w:r>
      <w:proofErr w:type="gram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бо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це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військо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в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битві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під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Берестечком </w:t>
      </w:r>
      <w:proofErr w:type="spellStart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>участі</w:t>
      </w:r>
      <w:proofErr w:type="spellEnd"/>
      <w:r w:rsidRPr="007E6A49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не брало.</w:t>
      </w:r>
    </w:p>
    <w:p w:rsidR="0087683A" w:rsidRPr="0087683A" w:rsidRDefault="0087683A" w:rsidP="008768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42373" w:rsidRDefault="00842373" w:rsidP="0087683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8FA2AFA" wp14:editId="004F5FDD">
            <wp:extent cx="4320412" cy="2992544"/>
            <wp:effectExtent l="0" t="0" r="4445" b="0"/>
            <wp:docPr id="25" name="Рисунок 25" descr="Богдан Хмельницький і Тугай-бей: Феномен військового братства. Частина  четверта | Іслам в Украї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гдан Хмельницький і Тугай-бей: Феномен військового братства. Частина  четверта | Іслам в Україн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68" cy="299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75" w:rsidRPr="00AE7575" w:rsidRDefault="00ED1DCB" w:rsidP="0087683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Артур </w:t>
      </w:r>
      <w:proofErr w:type="spellStart"/>
      <w:r>
        <w:rPr>
          <w:i/>
          <w:sz w:val="28"/>
          <w:szCs w:val="28"/>
        </w:rPr>
        <w:t>Орльо</w:t>
      </w:r>
      <w:r w:rsidR="00AE7575">
        <w:rPr>
          <w:i/>
          <w:sz w:val="28"/>
          <w:szCs w:val="28"/>
        </w:rPr>
        <w:t>нов</w:t>
      </w:r>
      <w:proofErr w:type="spellEnd"/>
      <w:r w:rsidR="00AE7575">
        <w:rPr>
          <w:i/>
          <w:sz w:val="28"/>
          <w:szCs w:val="28"/>
        </w:rPr>
        <w:t xml:space="preserve">. </w:t>
      </w:r>
      <w:r w:rsidR="00AE7575">
        <w:rPr>
          <w:sz w:val="28"/>
          <w:szCs w:val="28"/>
        </w:rPr>
        <w:t>Битва під Берестечком (1999)</w:t>
      </w:r>
    </w:p>
    <w:p w:rsidR="00B95A2E" w:rsidRPr="002A5D32" w:rsidRDefault="00B95A2E" w:rsidP="0087683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50B0C" w:rsidRDefault="00250B0C" w:rsidP="0087683A">
      <w:pPr>
        <w:pStyle w:val="a9"/>
        <w:shd w:val="clear" w:color="auto" w:fill="DEEAF6" w:themeFill="accent1" w:themeFillTint="33"/>
        <w:spacing w:after="0"/>
        <w:ind w:left="0"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7E6A49">
        <w:rPr>
          <w:rFonts w:ascii="Times New Roman" w:hAnsi="Times New Roman" w:cs="Times New Roman"/>
          <w:sz w:val="28"/>
          <w:szCs w:val="28"/>
        </w:rPr>
        <w:t xml:space="preserve">У 1653 році Річ Посполита продовжує реакційну боротьбу проти українців. </w:t>
      </w:r>
      <w:r w:rsidR="00FA1DE5" w:rsidRPr="007E6A49">
        <w:rPr>
          <w:rFonts w:ascii="Times New Roman" w:hAnsi="Times New Roman" w:cs="Times New Roman"/>
          <w:sz w:val="28"/>
          <w:szCs w:val="28"/>
        </w:rPr>
        <w:t xml:space="preserve">Аналізуючи </w:t>
      </w:r>
      <w:r w:rsidRPr="007E6A49">
        <w:rPr>
          <w:rFonts w:ascii="Times New Roman" w:hAnsi="Times New Roman" w:cs="Times New Roman"/>
          <w:sz w:val="28"/>
          <w:szCs w:val="28"/>
        </w:rPr>
        <w:t>розгортання бою</w:t>
      </w:r>
      <w:r w:rsidR="00FA1DE5" w:rsidRPr="007E6A49">
        <w:rPr>
          <w:rFonts w:ascii="Times New Roman" w:hAnsi="Times New Roman" w:cs="Times New Roman"/>
          <w:sz w:val="28"/>
          <w:szCs w:val="28"/>
        </w:rPr>
        <w:t xml:space="preserve"> Івана Богуна з польськими військами під Вінницею, історики акцентують, що </w:t>
      </w:r>
      <w:r w:rsidR="00FA1DE5" w:rsidRPr="007E6A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під козацькою фортецею </w:t>
      </w:r>
      <w:proofErr w:type="spellStart"/>
      <w:r w:rsidR="00EA790D" w:rsidRPr="007E6A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Монастирищами</w:t>
      </w:r>
      <w:proofErr w:type="spellEnd"/>
      <w:r w:rsidR="00FA1DE5" w:rsidRPr="007E6A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20–21 березня 1653 р.</w:t>
      </w:r>
      <w:r w:rsidRPr="007E6A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відбулась одна </w:t>
      </w:r>
      <w:r w:rsidR="00FA1DE5" w:rsidRPr="007E6A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найуспішніших битв визвольного повстання, очоленого Богданом Хмельницьким</w:t>
      </w:r>
      <w:r w:rsidR="00FA1DE5" w:rsidRPr="007E6A4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</w:p>
    <w:p w:rsidR="00ED53D5" w:rsidRDefault="00FA1DE5" w:rsidP="0087683A">
      <w:pPr>
        <w:pStyle w:val="a9"/>
        <w:spacing w:after="0"/>
        <w:ind w:left="0"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BC503E">
        <w:rPr>
          <w:rStyle w:val="aa"/>
          <w:rFonts w:ascii="Times New Roman" w:hAnsi="Times New Roman" w:cs="Times New Roman"/>
          <w:sz w:val="28"/>
          <w:szCs w:val="28"/>
        </w:rPr>
        <w:t>Вінниця в час війни виявилася важливим прикордонним пунктом, а територі</w:t>
      </w:r>
      <w:r>
        <w:rPr>
          <w:rStyle w:val="aa"/>
          <w:rFonts w:ascii="Times New Roman" w:hAnsi="Times New Roman" w:cs="Times New Roman"/>
          <w:sz w:val="28"/>
          <w:szCs w:val="28"/>
        </w:rPr>
        <w:t>я цього краю</w:t>
      </w:r>
      <w:r w:rsidRPr="00BC503E">
        <w:rPr>
          <w:rStyle w:val="aa"/>
          <w:rFonts w:ascii="Times New Roman" w:hAnsi="Times New Roman" w:cs="Times New Roman"/>
          <w:sz w:val="28"/>
          <w:szCs w:val="28"/>
        </w:rPr>
        <w:t> – буферною зоною. Саме тут пролягала демаркаційн</w:t>
      </w:r>
      <w:r w:rsidR="00ED53D5">
        <w:rPr>
          <w:rStyle w:val="aa"/>
          <w:rFonts w:ascii="Times New Roman" w:hAnsi="Times New Roman" w:cs="Times New Roman"/>
          <w:sz w:val="28"/>
          <w:szCs w:val="28"/>
        </w:rPr>
        <w:t>а лінія між ворожими арміями.</w:t>
      </w:r>
    </w:p>
    <w:p w:rsidR="00F516AF" w:rsidRDefault="00250B0C" w:rsidP="0087683A">
      <w:pPr>
        <w:pStyle w:val="a9"/>
        <w:spacing w:after="0"/>
        <w:ind w:left="0"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Богдан</w:t>
      </w:r>
      <w:r w:rsidR="00FA1DE5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FA1DE5" w:rsidRPr="00BC503E">
        <w:rPr>
          <w:rStyle w:val="aa"/>
          <w:rFonts w:ascii="Times New Roman" w:hAnsi="Times New Roman" w:cs="Times New Roman"/>
          <w:sz w:val="28"/>
          <w:szCs w:val="28"/>
        </w:rPr>
        <w:t xml:space="preserve">Хмельницький </w:t>
      </w:r>
      <w:r w:rsidR="00FA1DE5" w:rsidRPr="00F516AF">
        <w:rPr>
          <w:rStyle w:val="aa"/>
          <w:rFonts w:ascii="Times New Roman" w:hAnsi="Times New Roman" w:cs="Times New Roman"/>
          <w:b/>
          <w:sz w:val="28"/>
          <w:szCs w:val="28"/>
        </w:rPr>
        <w:t>призначив полковником Івана Богуна,</w:t>
      </w:r>
      <w:r w:rsidR="00FA1DE5" w:rsidRPr="00BC503E">
        <w:rPr>
          <w:rStyle w:val="aa"/>
          <w:rFonts w:ascii="Times New Roman" w:hAnsi="Times New Roman" w:cs="Times New Roman"/>
          <w:sz w:val="28"/>
          <w:szCs w:val="28"/>
        </w:rPr>
        <w:t xml:space="preserve"> який за назвою місцевого полку, створеного 1648 року в містечку </w:t>
      </w:r>
      <w:proofErr w:type="spellStart"/>
      <w:r w:rsidR="00FA1DE5" w:rsidRPr="00BC503E">
        <w:rPr>
          <w:rStyle w:val="aa"/>
          <w:rFonts w:ascii="Times New Roman" w:hAnsi="Times New Roman" w:cs="Times New Roman"/>
          <w:sz w:val="28"/>
          <w:szCs w:val="28"/>
        </w:rPr>
        <w:t>Кальнику</w:t>
      </w:r>
      <w:proofErr w:type="spellEnd"/>
      <w:r w:rsidR="00FA1DE5" w:rsidRPr="00BC503E">
        <w:rPr>
          <w:rStyle w:val="aa"/>
          <w:rFonts w:ascii="Times New Roman" w:hAnsi="Times New Roman" w:cs="Times New Roman"/>
          <w:sz w:val="28"/>
          <w:szCs w:val="28"/>
        </w:rPr>
        <w:t xml:space="preserve">, називався </w:t>
      </w:r>
      <w:r w:rsidR="00FA1DE5" w:rsidRPr="00F516AF">
        <w:rPr>
          <w:rStyle w:val="aa"/>
          <w:rFonts w:ascii="Times New Roman" w:hAnsi="Times New Roman" w:cs="Times New Roman"/>
          <w:b/>
          <w:sz w:val="28"/>
          <w:szCs w:val="28"/>
        </w:rPr>
        <w:t xml:space="preserve">полковником </w:t>
      </w:r>
      <w:proofErr w:type="spellStart"/>
      <w:r w:rsidR="00FA1DE5" w:rsidRPr="00F516AF">
        <w:rPr>
          <w:rStyle w:val="aa"/>
          <w:rFonts w:ascii="Times New Roman" w:hAnsi="Times New Roman" w:cs="Times New Roman"/>
          <w:b/>
          <w:sz w:val="28"/>
          <w:szCs w:val="28"/>
        </w:rPr>
        <w:t>кальницьким</w:t>
      </w:r>
      <w:proofErr w:type="spellEnd"/>
      <w:r w:rsidR="00FA1DE5" w:rsidRPr="00F516AF">
        <w:rPr>
          <w:rStyle w:val="aa"/>
          <w:rFonts w:ascii="Times New Roman" w:hAnsi="Times New Roman" w:cs="Times New Roman"/>
          <w:b/>
          <w:sz w:val="28"/>
          <w:szCs w:val="28"/>
        </w:rPr>
        <w:t>.</w:t>
      </w:r>
      <w:r w:rsidR="00FA1DE5" w:rsidRPr="00BC503E">
        <w:rPr>
          <w:rStyle w:val="aa"/>
          <w:rFonts w:ascii="Times New Roman" w:hAnsi="Times New Roman" w:cs="Times New Roman"/>
          <w:sz w:val="28"/>
          <w:szCs w:val="28"/>
        </w:rPr>
        <w:t xml:space="preserve"> З 1653 року ця військова одиниця вже носила </w:t>
      </w:r>
      <w:r w:rsidR="00FA1DE5" w:rsidRPr="00F516AF">
        <w:rPr>
          <w:rStyle w:val="aa"/>
          <w:rFonts w:ascii="Times New Roman" w:hAnsi="Times New Roman" w:cs="Times New Roman"/>
          <w:b/>
          <w:sz w:val="28"/>
          <w:szCs w:val="28"/>
        </w:rPr>
        <w:t>іншу назву –  полк Вінницький</w:t>
      </w:r>
      <w:r w:rsidR="00FA1DE5" w:rsidRPr="00BC503E">
        <w:rPr>
          <w:rStyle w:val="aa"/>
          <w:rFonts w:ascii="Times New Roman" w:hAnsi="Times New Roman" w:cs="Times New Roman"/>
          <w:sz w:val="28"/>
          <w:szCs w:val="28"/>
        </w:rPr>
        <w:t xml:space="preserve">. </w:t>
      </w:r>
    </w:p>
    <w:p w:rsidR="00ED53D5" w:rsidRDefault="00F516AF" w:rsidP="0087683A">
      <w:pPr>
        <w:pStyle w:val="a9"/>
        <w:spacing w:after="0"/>
        <w:ind w:left="0" w:firstLine="709"/>
        <w:jc w:val="both"/>
        <w:rPr>
          <w:rStyle w:val="ab"/>
          <w:rFonts w:ascii="Times New Roman" w:hAnsi="Times New Roman" w:cs="Times New Roman"/>
          <w:b w:val="0"/>
          <w:i/>
          <w:sz w:val="28"/>
          <w:szCs w:val="28"/>
        </w:rPr>
      </w:pPr>
      <w:r w:rsidRPr="00ED53D5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>У</w:t>
      </w:r>
      <w:r w:rsidR="00ED53D5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>сі дев’</w:t>
      </w:r>
      <w:r w:rsidR="00FA1DE5" w:rsidRPr="00ED53D5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>ятнадцять сотень цього полку розташовувались обабіч так званого Чорного татарського шляху на відстані 40–50 верст одна від одної, тобто одноденного кінного переходу. А загалом відстань між крайніми сотнями полку становила близько 220–250 верст. Щоб зібрати полк по тривозі у повному складі, п</w:t>
      </w:r>
      <w:r w:rsidR="00ED53D5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>отрібно було півтора-два тижні.</w:t>
      </w:r>
    </w:p>
    <w:p w:rsidR="00FA1DE5" w:rsidRPr="00BC503E" w:rsidRDefault="00FA1DE5" w:rsidP="0087683A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D53D5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lastRenderedPageBreak/>
        <w:t>Отже, н</w:t>
      </w:r>
      <w:r w:rsidRPr="00ED53D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а момент битви під </w:t>
      </w:r>
      <w:proofErr w:type="spellStart"/>
      <w:r w:rsidRPr="00ED53D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Монастирищ</w:t>
      </w:r>
      <w:r w:rsidR="00EA790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а</w:t>
      </w:r>
      <w:r w:rsidRPr="00ED53D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м</w:t>
      </w:r>
      <w:r w:rsidR="00EA790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и</w:t>
      </w:r>
      <w:proofErr w:type="spellEnd"/>
      <w:r w:rsidRPr="00ED53D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навесні 1653 р. у</w:t>
      </w:r>
      <w:r w:rsidR="00ED53D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підпорядкуванні Івана</w:t>
      </w:r>
      <w:r w:rsidRPr="00ED53D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 Богуна було щонайбільше 2500 козаків, але реально – 400, якщо, крім відстаней між сотнями, враховувати весняне бездоріжжя, розливи рік, хвороби й людські втрати.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Іншими словами, приходиться враховувати, що </w:t>
      </w:r>
      <w:r w:rsidRPr="00BC503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козаки </w:t>
      </w:r>
      <w:proofErr w:type="spellStart"/>
      <w:r w:rsidRPr="00BC503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Кальницького</w:t>
      </w:r>
      <w:proofErr w:type="spellEnd"/>
      <w:r w:rsidRPr="00BC503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полку не могли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наказом Івана Богуна вчасно</w:t>
      </w:r>
      <w:r w:rsidRPr="00BC503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прибути на збірні пункти.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</w:t>
      </w:r>
      <w:r w:rsidRPr="00BC503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рганізувати на бій з ворогом полковник мав можливість лише найближчі козацькі сотні. </w:t>
      </w:r>
    </w:p>
    <w:p w:rsidR="00FA1DE5" w:rsidRDefault="00FA1DE5" w:rsidP="008768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Натомість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польський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</w:t>
      </w:r>
      <w:proofErr w:type="gram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єначальник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ефан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Чарнецький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талановитий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ратег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заздалегідь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зяв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уваги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козацькі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проблеми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Очолюване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ним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польське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військо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15</w:t>
      </w:r>
      <w:r w:rsidR="00ED53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тис.</w:t>
      </w:r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шляхти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жовні</w:t>
      </w:r>
      <w:proofErr w:type="gram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німецьких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ландцкнехтів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березні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1653 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без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особливих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перешкод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просувалося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Чорним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шляхом,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власне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вже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територією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Кальницького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полку.</w:t>
      </w:r>
      <w:r w:rsidRPr="006D1E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військових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сил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поляків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величезну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(10</w:t>
      </w:r>
      <w:r w:rsidR="00ED53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тис.</w:t>
      </w:r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озброєних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пахолків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обозних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слуг),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цебто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конюхів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фуражирів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кухарів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ковалів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шевців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теслярів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іншу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панську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челядь.</w:t>
      </w:r>
      <w:proofErr w:type="gram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Усі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вони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були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добре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озброєні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за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нагальної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потреби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радо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бралися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зброю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Отже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на кожного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козака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полковника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Івана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Богуна</w:t>
      </w:r>
      <w:proofErr w:type="spell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припадало 50–60 </w:t>
      </w:r>
      <w:proofErr w:type="spell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супротивникі</w:t>
      </w:r>
      <w:proofErr w:type="gramStart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proofErr w:type="spellEnd"/>
      <w:proofErr w:type="gramEnd"/>
      <w:r w:rsidRPr="006D1E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A790D" w:rsidRDefault="00FA1DE5" w:rsidP="008768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нажахати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посіяти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паніку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козаків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польський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польний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воєнний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гетьман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Стефан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Чарнецький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дав наказ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огнєм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єчє</w:t>
      </w:r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безжально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плюндрувати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територію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Українців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поляки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жорстоко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катували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вішали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садили на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хати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будівлі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спалювали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дощенту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Так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звані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тючі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загони з наскоку</w:t>
      </w:r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брали </w:t>
      </w:r>
      <w:proofErr w:type="spellStart"/>
      <w:proofErr w:type="gram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др</w:t>
      </w:r>
      <w:proofErr w:type="gram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ібні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козацькі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укріплені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містечка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Самгородок</w:t>
      </w:r>
      <w:proofErr w:type="spellEnd"/>
      <w:r w:rsidR="00EA79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Погребище, Прилуку, </w:t>
      </w:r>
      <w:proofErr w:type="spellStart"/>
      <w:r w:rsidR="00EA790D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Липовець</w:t>
      </w:r>
      <w:proofErr w:type="spellEnd"/>
      <w:r w:rsidR="00EA79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A1DE5" w:rsidRPr="006D1EDC" w:rsidRDefault="00FA1DE5" w:rsidP="008768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Богун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дізнався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військове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просування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ворога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своєю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територією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79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A790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тоді</w:t>
      </w:r>
      <w:proofErr w:type="spellEnd"/>
      <w:r w:rsidR="00EA79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коли поляки </w:t>
      </w:r>
      <w:r w:rsidR="00EA79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явилися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аж</w:t>
      </w:r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«на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порозі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полкового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Кальника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тепер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село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Іллінецького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</w:t>
      </w:r>
      <w:proofErr w:type="gram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інницької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обл.).</w:t>
      </w:r>
    </w:p>
    <w:p w:rsidR="00FA1DE5" w:rsidRPr="00EA790D" w:rsidRDefault="00FA1DE5" w:rsidP="008768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алочисельне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правильне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заблокувати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Чорний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польській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армії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напрямку</w:t>
      </w:r>
      <w:proofErr w:type="spellEnd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</w:t>
      </w:r>
      <w:proofErr w:type="spellEnd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Умані</w:t>
      </w:r>
      <w:proofErr w:type="spellEnd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</w:t>
      </w:r>
      <w:proofErr w:type="spellStart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</w:t>
      </w:r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дорозі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річкою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Конилкою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стояло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козацьке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містечко-фортеця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Монастирища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тепер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Монастирище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Воно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 </w:t>
      </w:r>
      <w:proofErr w:type="spellStart"/>
      <w:r w:rsidR="00EA790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стратегічно</w:t>
      </w:r>
      <w:proofErr w:type="spellEnd"/>
      <w:r w:rsidR="00EA79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вигі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дне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розташування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оперезане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численними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вовчими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ямами,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шанцями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ровами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частоколом, а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головним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опорним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пунктом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фортеці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був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добре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укріплений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замок.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Панцерні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хоругви Стефана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Чарнецького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могли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наступати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Монастирищенську</w:t>
      </w:r>
      <w:proofErr w:type="spellEnd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фортецю</w:t>
      </w:r>
      <w:proofErr w:type="spellEnd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proofErr w:type="spellEnd"/>
      <w:r w:rsidR="00A56E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proofErr w:type="spellStart"/>
      <w:proofErr w:type="gram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івнинної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місцевості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західного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боку.</w:t>
      </w:r>
    </w:p>
    <w:p w:rsidR="00EA790D" w:rsidRDefault="00FA1DE5" w:rsidP="00876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Запеклі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бої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Монастирищами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розпочались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найменшої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перерви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цілих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дві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доби</w:t>
      </w:r>
      <w:proofErr w:type="spellEnd"/>
      <w:r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D1E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наголошує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козацький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літописець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Самійло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Величко, поляки </w:t>
      </w:r>
      <w:proofErr w:type="spellStart"/>
      <w:proofErr w:type="gramStart"/>
      <w:r w:rsidRPr="006D1E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EDC">
        <w:rPr>
          <w:rFonts w:ascii="Times New Roman" w:hAnsi="Times New Roman" w:cs="Times New Roman"/>
          <w:sz w:val="28"/>
          <w:szCs w:val="28"/>
        </w:rPr>
        <w:t>ідп</w:t>
      </w:r>
      <w:r w:rsidR="00EA790D">
        <w:rPr>
          <w:rFonts w:ascii="Times New Roman" w:hAnsi="Times New Roman" w:cs="Times New Roman"/>
          <w:sz w:val="28"/>
          <w:szCs w:val="28"/>
        </w:rPr>
        <w:t>алили</w:t>
      </w:r>
      <w:proofErr w:type="spellEnd"/>
      <w:r w:rsidR="00EA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0D">
        <w:rPr>
          <w:rFonts w:ascii="Times New Roman" w:hAnsi="Times New Roman" w:cs="Times New Roman"/>
          <w:sz w:val="28"/>
          <w:szCs w:val="28"/>
        </w:rPr>
        <w:t>частокіл</w:t>
      </w:r>
      <w:proofErr w:type="spellEnd"/>
      <w:r w:rsidR="00EA790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EA790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A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0D">
        <w:rPr>
          <w:rFonts w:ascii="Times New Roman" w:hAnsi="Times New Roman" w:cs="Times New Roman"/>
          <w:sz w:val="28"/>
          <w:szCs w:val="28"/>
        </w:rPr>
        <w:t>за́мок</w:t>
      </w:r>
      <w:proofErr w:type="spellEnd"/>
      <w:r w:rsidR="00EA790D">
        <w:rPr>
          <w:rFonts w:ascii="Times New Roman" w:hAnsi="Times New Roman" w:cs="Times New Roman"/>
          <w:sz w:val="28"/>
          <w:szCs w:val="28"/>
        </w:rPr>
        <w:t>.</w:t>
      </w:r>
    </w:p>
    <w:p w:rsidR="007E6A49" w:rsidRDefault="00FA1DE5" w:rsidP="00876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1EDC">
        <w:rPr>
          <w:rFonts w:ascii="Times New Roman" w:hAnsi="Times New Roman" w:cs="Times New Roman"/>
          <w:sz w:val="28"/>
          <w:szCs w:val="28"/>
        </w:rPr>
        <w:lastRenderedPageBreak/>
        <w:t>Проте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1E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ED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прикриттям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Богу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кінноти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D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укріплення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невеликий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козацький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1E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EDC">
        <w:rPr>
          <w:rFonts w:ascii="Times New Roman" w:hAnsi="Times New Roman" w:cs="Times New Roman"/>
          <w:sz w:val="28"/>
          <w:szCs w:val="28"/>
        </w:rPr>
        <w:t>ідрозділ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зодягнувся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у кожухи,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вивернуті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по-татарськи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вовною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наверх, і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зайшов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полякам у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використавши</w:t>
      </w:r>
      <w:proofErr w:type="spellEnd"/>
      <w:r w:rsidR="007E6A49">
        <w:rPr>
          <w:rFonts w:ascii="Times New Roman" w:hAnsi="Times New Roman" w:cs="Times New Roman"/>
          <w:sz w:val="28"/>
          <w:szCs w:val="28"/>
        </w:rPr>
        <w:t xml:space="preserve"> урочище </w:t>
      </w:r>
      <w:proofErr w:type="spellStart"/>
      <w:r w:rsidR="007E6A49">
        <w:rPr>
          <w:rFonts w:ascii="Times New Roman" w:hAnsi="Times New Roman" w:cs="Times New Roman"/>
          <w:sz w:val="28"/>
          <w:szCs w:val="28"/>
        </w:rPr>
        <w:t>Галайова</w:t>
      </w:r>
      <w:proofErr w:type="spellEnd"/>
      <w:r w:rsidR="007E6A49">
        <w:rPr>
          <w:rFonts w:ascii="Times New Roman" w:hAnsi="Times New Roman" w:cs="Times New Roman"/>
          <w:sz w:val="28"/>
          <w:szCs w:val="28"/>
        </w:rPr>
        <w:t xml:space="preserve"> гребля.</w:t>
      </w:r>
    </w:p>
    <w:p w:rsidR="007E6A49" w:rsidRDefault="00FA1DE5" w:rsidP="00876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A49">
        <w:rPr>
          <w:rFonts w:ascii="Times New Roman" w:hAnsi="Times New Roman" w:cs="Times New Roman"/>
          <w:sz w:val="28"/>
          <w:szCs w:val="28"/>
          <w:lang w:val="uk-UA"/>
        </w:rPr>
        <w:t xml:space="preserve">Польські шляхтичі вже надіялися на легку перемогу над козаками, але відчайдушний Іван Богун наробив такого ґвалту, що їхнє військо охопила паніка: «Наші, як ошпарені, кинули свої обози і вантажі, поранених і хворих.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Тікали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6D1EDC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миль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пробігли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FA1DE5" w:rsidRPr="006D1EDC" w:rsidRDefault="00FA1DE5" w:rsidP="00876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1EDC">
        <w:rPr>
          <w:rFonts w:ascii="Times New Roman" w:hAnsi="Times New Roman" w:cs="Times New Roman"/>
          <w:sz w:val="28"/>
          <w:szCs w:val="28"/>
        </w:rPr>
        <w:t xml:space="preserve">ся дорога,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«до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лясу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дременули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поляк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трупами</w:t>
      </w:r>
      <w:r w:rsidRPr="006D1E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DC">
        <w:rPr>
          <w:rFonts w:ascii="Times New Roman" w:hAnsi="Times New Roman" w:cs="Times New Roman"/>
          <w:sz w:val="28"/>
          <w:szCs w:val="28"/>
        </w:rPr>
        <w:t xml:space="preserve">становили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6 тис.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убитими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обоз,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вони в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паніці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покинули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DC">
        <w:rPr>
          <w:rFonts w:ascii="Times New Roman" w:hAnsi="Times New Roman" w:cs="Times New Roman"/>
          <w:sz w:val="28"/>
          <w:szCs w:val="28"/>
        </w:rPr>
        <w:t>Монастирищами</w:t>
      </w:r>
      <w:proofErr w:type="spellEnd"/>
      <w:r w:rsidRPr="006D1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A49" w:rsidRPr="007E6A49" w:rsidRDefault="00FA1DE5" w:rsidP="0087683A">
      <w:pPr>
        <w:shd w:val="clear" w:color="auto" w:fill="DEEAF6" w:themeFill="accent1" w:themeFillTint="33"/>
        <w:spacing w:after="0" w:line="276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Воєнними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хитрощами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Іван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Богун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його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козаки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зуміли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вирвати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перемогу в </w:t>
      </w: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набагато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чисельнішого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і </w:t>
      </w: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значно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краще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озброєного</w:t>
      </w:r>
      <w:proofErr w:type="spellEnd"/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ворога</w:t>
      </w:r>
      <w:r w:rsid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7E6A49">
        <w:rPr>
          <w:rStyle w:val="ab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7E6A49">
        <w:rPr>
          <w:rStyle w:val="ab"/>
          <w:rFonts w:ascii="Times New Roman" w:hAnsi="Times New Roman" w:cs="Times New Roman"/>
          <w:b w:val="0"/>
          <w:sz w:val="28"/>
          <w:szCs w:val="28"/>
        </w:rPr>
        <w:t>ід</w:t>
      </w:r>
      <w:proofErr w:type="spellEnd"/>
      <w:r w:rsid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E6A49">
        <w:rPr>
          <w:rStyle w:val="ab"/>
          <w:rFonts w:ascii="Times New Roman" w:hAnsi="Times New Roman" w:cs="Times New Roman"/>
          <w:b w:val="0"/>
          <w:sz w:val="28"/>
          <w:szCs w:val="28"/>
        </w:rPr>
        <w:t>Монастирищами</w:t>
      </w:r>
      <w:proofErr w:type="spellEnd"/>
      <w:r w:rsid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1653 року.</w:t>
      </w:r>
    </w:p>
    <w:p w:rsidR="00FA1DE5" w:rsidRPr="006D1EDC" w:rsidRDefault="007E6A49" w:rsidP="008768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proofErr w:type="spellStart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решті</w:t>
      </w:r>
      <w:proofErr w:type="spellEnd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дуже</w:t>
      </w:r>
      <w:proofErr w:type="spellEnd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допомогло</w:t>
      </w:r>
      <w:proofErr w:type="spellEnd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й те, </w:t>
      </w:r>
      <w:proofErr w:type="spellStart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що</w:t>
      </w:r>
      <w:proofErr w:type="spellEnd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Богдан </w:t>
      </w:r>
      <w:proofErr w:type="spellStart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Хмельницький</w:t>
      </w:r>
      <w:proofErr w:type="spellEnd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вчасно</w:t>
      </w:r>
      <w:proofErr w:type="spellEnd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надіслав</w:t>
      </w:r>
      <w:proofErr w:type="spellEnd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допомогу</w:t>
      </w:r>
      <w:proofErr w:type="spellEnd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Іванові</w:t>
      </w:r>
      <w:proofErr w:type="spellEnd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1DE5" w:rsidRPr="007E6A49">
        <w:rPr>
          <w:rFonts w:ascii="Times New Roman" w:hAnsi="Times New Roman" w:cs="Times New Roman"/>
          <w:sz w:val="28"/>
          <w:szCs w:val="28"/>
        </w:rPr>
        <w:t>Богуну</w:t>
      </w:r>
      <w:proofErr w:type="spellEnd"/>
      <w:r w:rsidR="00FA1DE5" w:rsidRPr="007E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DE5" w:rsidRPr="007E6A49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="00FA1DE5" w:rsidRPr="007E6A49">
        <w:rPr>
          <w:rFonts w:ascii="Times New Roman" w:hAnsi="Times New Roman" w:cs="Times New Roman"/>
          <w:sz w:val="28"/>
          <w:szCs w:val="28"/>
        </w:rPr>
        <w:t xml:space="preserve"> полк Мартина Пушкаря та </w:t>
      </w:r>
      <w:proofErr w:type="spellStart"/>
      <w:r w:rsidR="00FA1DE5" w:rsidRPr="007E6A49">
        <w:rPr>
          <w:rFonts w:ascii="Times New Roman" w:hAnsi="Times New Roman" w:cs="Times New Roman"/>
          <w:sz w:val="28"/>
          <w:szCs w:val="28"/>
        </w:rPr>
        <w:t>уманський</w:t>
      </w:r>
      <w:proofErr w:type="spellEnd"/>
      <w:r w:rsidR="00FA1DE5" w:rsidRPr="007E6A49">
        <w:rPr>
          <w:rFonts w:ascii="Times New Roman" w:hAnsi="Times New Roman" w:cs="Times New Roman"/>
          <w:sz w:val="28"/>
          <w:szCs w:val="28"/>
        </w:rPr>
        <w:t xml:space="preserve"> полк Осипа Глуха.</w:t>
      </w:r>
      <w:r w:rsidR="00FA1DE5" w:rsidRPr="006D1EDC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gram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Богуну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шов сам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гетьман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Богдан </w:t>
      </w:r>
      <w:proofErr w:type="spellStart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>Хмельницький</w:t>
      </w:r>
      <w:proofErr w:type="spellEnd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</w:t>
      </w:r>
      <w:proofErr w:type="spellEnd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</w:t>
      </w:r>
      <w:proofErr w:type="spellStart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запізнення</w:t>
      </w:r>
      <w:proofErr w:type="spellEnd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участі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битві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брав.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Довідавшись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блиск</w:t>
      </w:r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>учу</w:t>
      </w:r>
      <w:proofErr w:type="spellEnd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перемогу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Івана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Богуна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>гетьман</w:t>
      </w:r>
      <w:proofErr w:type="spellEnd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реготав </w:t>
      </w:r>
      <w:proofErr w:type="spellStart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польської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>ляхти</w:t>
      </w:r>
      <w:proofErr w:type="spellEnd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Гора, на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битви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стояло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Запорозьке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04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ійсько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найімовірніше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чолі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самим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гетьманом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Богданом-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Зиновієм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Хмельницьким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поруч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Монастирищенською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фортецею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за</w:t>
      </w:r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 </w:t>
      </w:r>
      <w:proofErr w:type="spellStart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називається</w:t>
      </w:r>
      <w:proofErr w:type="spellEnd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Кошовою</w:t>
      </w:r>
      <w:proofErr w:type="spellEnd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proofErr w:type="spellEnd"/>
      <w:r w:rsidR="00FA1D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такою</w:t>
      </w:r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в </w:t>
      </w:r>
      <w:r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1653</w:t>
      </w:r>
      <w:r w:rsidRPr="007E6A49">
        <w:rPr>
          <w:rStyle w:val="ab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FA1DE5" w:rsidRPr="007E6A49">
        <w:rPr>
          <w:rStyle w:val="ab"/>
          <w:rFonts w:ascii="Times New Roman" w:hAnsi="Times New Roman" w:cs="Times New Roman"/>
          <w:b w:val="0"/>
          <w:sz w:val="28"/>
          <w:szCs w:val="28"/>
        </w:rPr>
        <w:t>році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розташовувався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козацький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кіш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табір</w:t>
      </w:r>
      <w:proofErr w:type="spellEnd"/>
      <w:r w:rsidR="00FA1DE5" w:rsidRPr="006D1ED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A1DE5" w:rsidRDefault="00FA1DE5" w:rsidP="0087683A">
      <w:pPr>
        <w:spacing w:after="0" w:line="276" w:lineRule="auto"/>
        <w:ind w:firstLine="709"/>
      </w:pPr>
    </w:p>
    <w:p w:rsidR="00A55E54" w:rsidRPr="00FA1DE5" w:rsidRDefault="00A55E54" w:rsidP="0087683A">
      <w:pPr>
        <w:spacing w:after="0" w:line="276" w:lineRule="auto"/>
        <w:ind w:firstLine="709"/>
      </w:pPr>
    </w:p>
    <w:sectPr w:rsidR="00A55E54" w:rsidRPr="00FA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DB4"/>
    <w:multiLevelType w:val="hybridMultilevel"/>
    <w:tmpl w:val="23943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D6"/>
    <w:rsid w:val="00117443"/>
    <w:rsid w:val="00250B0C"/>
    <w:rsid w:val="002A08D6"/>
    <w:rsid w:val="003704C3"/>
    <w:rsid w:val="00492222"/>
    <w:rsid w:val="004E127F"/>
    <w:rsid w:val="006C47F9"/>
    <w:rsid w:val="007E6A49"/>
    <w:rsid w:val="00842373"/>
    <w:rsid w:val="0087683A"/>
    <w:rsid w:val="00A427AE"/>
    <w:rsid w:val="00A55E54"/>
    <w:rsid w:val="00A56EA6"/>
    <w:rsid w:val="00AE7575"/>
    <w:rsid w:val="00B95A2E"/>
    <w:rsid w:val="00EA790D"/>
    <w:rsid w:val="00ED1DCB"/>
    <w:rsid w:val="00ED53D5"/>
    <w:rsid w:val="00F516AF"/>
    <w:rsid w:val="00FA1DE5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annotation reference"/>
    <w:basedOn w:val="a0"/>
    <w:uiPriority w:val="99"/>
    <w:semiHidden/>
    <w:unhideWhenUsed/>
    <w:rsid w:val="0084237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2373"/>
    <w:pPr>
      <w:spacing w:after="200" w:line="240" w:lineRule="auto"/>
    </w:pPr>
    <w:rPr>
      <w:sz w:val="20"/>
      <w:szCs w:val="20"/>
      <w:lang w:val="uk-U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2373"/>
    <w:rPr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4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37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A1DE5"/>
    <w:pPr>
      <w:spacing w:after="200" w:line="276" w:lineRule="auto"/>
      <w:ind w:left="720"/>
      <w:contextualSpacing/>
    </w:pPr>
    <w:rPr>
      <w:lang w:val="uk-UA"/>
    </w:rPr>
  </w:style>
  <w:style w:type="character" w:styleId="aa">
    <w:name w:val="Emphasis"/>
    <w:basedOn w:val="a0"/>
    <w:uiPriority w:val="20"/>
    <w:qFormat/>
    <w:rsid w:val="00FA1DE5"/>
    <w:rPr>
      <w:i/>
      <w:iCs/>
    </w:rPr>
  </w:style>
  <w:style w:type="character" w:styleId="ab">
    <w:name w:val="Strong"/>
    <w:basedOn w:val="a0"/>
    <w:uiPriority w:val="22"/>
    <w:qFormat/>
    <w:rsid w:val="00FA1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annotation reference"/>
    <w:basedOn w:val="a0"/>
    <w:uiPriority w:val="99"/>
    <w:semiHidden/>
    <w:unhideWhenUsed/>
    <w:rsid w:val="0084237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2373"/>
    <w:pPr>
      <w:spacing w:after="200" w:line="240" w:lineRule="auto"/>
    </w:pPr>
    <w:rPr>
      <w:sz w:val="20"/>
      <w:szCs w:val="20"/>
      <w:lang w:val="uk-U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2373"/>
    <w:rPr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4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37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A1DE5"/>
    <w:pPr>
      <w:spacing w:after="200" w:line="276" w:lineRule="auto"/>
      <w:ind w:left="720"/>
      <w:contextualSpacing/>
    </w:pPr>
    <w:rPr>
      <w:lang w:val="uk-UA"/>
    </w:rPr>
  </w:style>
  <w:style w:type="character" w:styleId="aa">
    <w:name w:val="Emphasis"/>
    <w:basedOn w:val="a0"/>
    <w:uiPriority w:val="20"/>
    <w:qFormat/>
    <w:rsid w:val="00FA1DE5"/>
    <w:rPr>
      <w:i/>
      <w:iCs/>
    </w:rPr>
  </w:style>
  <w:style w:type="character" w:styleId="ab">
    <w:name w:val="Strong"/>
    <w:basedOn w:val="a0"/>
    <w:uiPriority w:val="22"/>
    <w:qFormat/>
    <w:rsid w:val="00FA1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7</cp:revision>
  <dcterms:created xsi:type="dcterms:W3CDTF">2021-01-12T14:37:00Z</dcterms:created>
  <dcterms:modified xsi:type="dcterms:W3CDTF">2021-01-13T04:26:00Z</dcterms:modified>
</cp:coreProperties>
</file>